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7F" w:rsidRPr="00F55D7F" w:rsidRDefault="00F55D7F" w:rsidP="00F55D7F">
      <w:pPr>
        <w:shd w:val="clear" w:color="auto" w:fill="FFFFFF"/>
        <w:spacing w:before="100" w:beforeAutospacing="1" w:after="100" w:afterAutospacing="1" w:line="240" w:lineRule="auto"/>
        <w:ind w:firstLine="300"/>
        <w:jc w:val="center"/>
        <w:rPr>
          <w:rFonts w:eastAsia="Times New Roman"/>
          <w:b/>
          <w:bCs/>
          <w:color w:val="C00000"/>
          <w:szCs w:val="28"/>
          <w:lang w:eastAsia="ru-RU"/>
        </w:rPr>
      </w:pPr>
      <w:r w:rsidRPr="00F55D7F">
        <w:rPr>
          <w:rFonts w:eastAsia="Times New Roman"/>
          <w:b/>
          <w:bCs/>
          <w:color w:val="C00000"/>
          <w:szCs w:val="28"/>
          <w:lang w:eastAsia="ru-RU"/>
        </w:rPr>
        <w:t>Уважаемые родители!</w:t>
      </w:r>
    </w:p>
    <w:p w:rsidR="00F55D7F" w:rsidRPr="00F55D7F" w:rsidRDefault="00F55D7F" w:rsidP="00F55D7F">
      <w:pPr>
        <w:shd w:val="clear" w:color="auto" w:fill="FFFFFF"/>
        <w:spacing w:before="100" w:beforeAutospacing="1" w:after="100" w:afterAutospacing="1" w:line="240" w:lineRule="auto"/>
        <w:ind w:firstLine="300"/>
        <w:jc w:val="center"/>
        <w:rPr>
          <w:rFonts w:eastAsia="Times New Roman"/>
          <w:b/>
          <w:bCs/>
          <w:color w:val="C00000"/>
          <w:szCs w:val="28"/>
          <w:lang w:eastAsia="ru-RU"/>
        </w:rPr>
      </w:pPr>
      <w:r w:rsidRPr="00F55D7F">
        <w:rPr>
          <w:rFonts w:eastAsia="Times New Roman"/>
          <w:b/>
          <w:bCs/>
          <w:color w:val="C00000"/>
          <w:szCs w:val="28"/>
          <w:lang w:eastAsia="ru-RU"/>
        </w:rPr>
        <w:t>Приглашаем Вас к сотрудничеству!</w:t>
      </w:r>
    </w:p>
    <w:p w:rsidR="00F55D7F" w:rsidRDefault="00F55D7F" w:rsidP="00F55D7F">
      <w:pPr>
        <w:shd w:val="clear" w:color="auto" w:fill="FFFFFF"/>
        <w:spacing w:before="100" w:beforeAutospacing="1" w:after="100" w:afterAutospacing="1" w:line="240" w:lineRule="auto"/>
        <w:ind w:firstLine="300"/>
        <w:jc w:val="both"/>
        <w:rPr>
          <w:rFonts w:eastAsia="Times New Roman"/>
          <w:b/>
          <w:bCs/>
          <w:color w:val="383119"/>
          <w:sz w:val="24"/>
          <w:szCs w:val="24"/>
          <w:lang w:eastAsia="ru-RU"/>
        </w:rPr>
      </w:pPr>
      <w:r>
        <w:rPr>
          <w:rFonts w:eastAsia="Times New Roman"/>
          <w:b/>
          <w:bCs/>
          <w:color w:val="383119"/>
          <w:sz w:val="24"/>
          <w:szCs w:val="24"/>
          <w:lang w:eastAsia="ru-RU"/>
        </w:rPr>
        <w:t xml:space="preserve">Предлагаем дидактический и демонстрационный </w:t>
      </w:r>
      <w:proofErr w:type="gramStart"/>
      <w:r>
        <w:rPr>
          <w:rFonts w:eastAsia="Times New Roman"/>
          <w:b/>
          <w:bCs/>
          <w:color w:val="383119"/>
          <w:sz w:val="24"/>
          <w:szCs w:val="24"/>
          <w:lang w:eastAsia="ru-RU"/>
        </w:rPr>
        <w:t>материалы</w:t>
      </w:r>
      <w:proofErr w:type="gramEnd"/>
      <w:r>
        <w:rPr>
          <w:rFonts w:eastAsia="Times New Roman"/>
          <w:b/>
          <w:bCs/>
          <w:color w:val="383119"/>
          <w:sz w:val="24"/>
          <w:szCs w:val="24"/>
          <w:lang w:eastAsia="ru-RU"/>
        </w:rPr>
        <w:t xml:space="preserve"> с помощью которого вы можете помочь своим детям, совместно с педагогами нашего учреждения, правильно и красиво говорить! </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b/>
          <w:bCs/>
          <w:color w:val="383119"/>
          <w:sz w:val="24"/>
          <w:szCs w:val="24"/>
          <w:lang w:eastAsia="ru-RU"/>
        </w:rPr>
        <w:t>П</w:t>
      </w:r>
      <w:bookmarkStart w:id="0" w:name="_GoBack"/>
      <w:bookmarkEnd w:id="0"/>
      <w:r>
        <w:rPr>
          <w:rFonts w:eastAsia="Times New Roman"/>
          <w:b/>
          <w:bCs/>
          <w:color w:val="383119"/>
          <w:sz w:val="24"/>
          <w:szCs w:val="24"/>
          <w:lang w:eastAsia="ru-RU"/>
        </w:rPr>
        <w:t>риёмы рабо</w:t>
      </w:r>
      <w:r>
        <w:rPr>
          <w:rFonts w:eastAsia="Times New Roman"/>
          <w:b/>
          <w:bCs/>
          <w:color w:val="383119"/>
          <w:sz w:val="24"/>
          <w:szCs w:val="24"/>
          <w:lang w:eastAsia="ru-RU"/>
        </w:rPr>
        <w:t xml:space="preserve">ты по формированию связной речи у детей старшего дошкольного возраста. </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1. </w:t>
      </w:r>
      <w:r>
        <w:rPr>
          <w:rFonts w:eastAsia="Times New Roman"/>
          <w:i/>
          <w:iCs/>
          <w:color w:val="383119"/>
          <w:sz w:val="24"/>
          <w:szCs w:val="24"/>
          <w:lang w:eastAsia="ru-RU"/>
        </w:rPr>
        <w:t>Беседа с ребёнком</w:t>
      </w:r>
      <w:r>
        <w:rPr>
          <w:rFonts w:eastAsia="Times New Roman"/>
          <w:color w:val="383119"/>
          <w:sz w:val="24"/>
          <w:szCs w:val="24"/>
          <w:lang w:eastAsia="ru-RU"/>
        </w:rPr>
        <w:t> с использованием красочных картинок, выразительной интонации, мимики, жестов.</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2. </w:t>
      </w:r>
      <w:r>
        <w:rPr>
          <w:rFonts w:eastAsia="Times New Roman"/>
          <w:i/>
          <w:iCs/>
          <w:color w:val="383119"/>
          <w:sz w:val="24"/>
          <w:szCs w:val="24"/>
          <w:lang w:eastAsia="ru-RU"/>
        </w:rPr>
        <w:t>Чтение рассказов или сказок.</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roofErr w:type="gramStart"/>
      <w:r>
        <w:rPr>
          <w:rFonts w:eastAsia="Times New Roman"/>
          <w:color w:val="383119"/>
          <w:sz w:val="24"/>
          <w:szCs w:val="24"/>
          <w:lang w:eastAsia="ru-RU"/>
        </w:rPr>
        <w:t>Взрослый может задать вопросы по содержанию рассказа для выяснения понимания ребёнком причинно-следственных связей (Почему это случилось?</w:t>
      </w:r>
      <w:proofErr w:type="gramEnd"/>
      <w:r>
        <w:rPr>
          <w:rFonts w:eastAsia="Times New Roman"/>
          <w:color w:val="383119"/>
          <w:sz w:val="24"/>
          <w:szCs w:val="24"/>
          <w:lang w:eastAsia="ru-RU"/>
        </w:rPr>
        <w:t xml:space="preserve"> Кто в этом виноват? </w:t>
      </w:r>
      <w:proofErr w:type="gramStart"/>
      <w:r>
        <w:rPr>
          <w:rFonts w:eastAsia="Times New Roman"/>
          <w:color w:val="383119"/>
          <w:sz w:val="24"/>
          <w:szCs w:val="24"/>
          <w:lang w:eastAsia="ru-RU"/>
        </w:rPr>
        <w:t>Правильно ли он поступил? и т.д.)</w:t>
      </w:r>
      <w:proofErr w:type="gramEnd"/>
      <w:r>
        <w:rPr>
          <w:rFonts w:eastAsia="Times New Roman"/>
          <w:color w:val="383119"/>
          <w:sz w:val="24"/>
          <w:szCs w:val="24"/>
          <w:lang w:eastAsia="ru-RU"/>
        </w:rPr>
        <w:t xml:space="preserve"> О понимании смысла рассказа свидетельствует также умение пересказать его своими словами.</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3. </w:t>
      </w:r>
      <w:r>
        <w:rPr>
          <w:rFonts w:eastAsia="Times New Roman"/>
          <w:i/>
          <w:iCs/>
          <w:color w:val="383119"/>
          <w:sz w:val="24"/>
          <w:szCs w:val="24"/>
          <w:lang w:eastAsia="ru-RU"/>
        </w:rPr>
        <w:t>Беседа (диалог).</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xml:space="preserve">Беседовать можно по различным темам: о книгах, фильмах, экскурсиях, а так же это могут быть беседы по картинкам. Ребёнка необходимо научить слушать собеседника не перебивая, следить за ходом его мысли. В беседе вопросы взрослого должны усложняться постепенно, как и ответы детей. Начинаем с конкретных вопросов, на которые можно дать один вариант короткого ответа, постепенно усложняя вопросы, и требуя </w:t>
      </w:r>
      <w:proofErr w:type="gramStart"/>
      <w:r>
        <w:rPr>
          <w:rFonts w:eastAsia="Times New Roman"/>
          <w:color w:val="383119"/>
          <w:sz w:val="24"/>
          <w:szCs w:val="24"/>
          <w:lang w:eastAsia="ru-RU"/>
        </w:rPr>
        <w:t>более развёрнутые</w:t>
      </w:r>
      <w:proofErr w:type="gramEnd"/>
      <w:r>
        <w:rPr>
          <w:rFonts w:eastAsia="Times New Roman"/>
          <w:color w:val="383119"/>
          <w:sz w:val="24"/>
          <w:szCs w:val="24"/>
          <w:lang w:eastAsia="ru-RU"/>
        </w:rPr>
        <w:t xml:space="preserve"> ответы. Это делается с целью постепенного и незаметного для ребёнка перехода к монологической речи.</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Пример «усложнённой» беседы.</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w:t>
      </w:r>
      <w:r>
        <w:rPr>
          <w:rFonts w:eastAsia="Times New Roman"/>
          <w:noProof/>
          <w:color w:val="383119"/>
          <w:sz w:val="24"/>
          <w:szCs w:val="24"/>
          <w:lang w:eastAsia="ru-RU"/>
        </w:rPr>
        <w:drawing>
          <wp:inline distT="0" distB="0" distL="0" distR="0" wp14:anchorId="45F384FA" wp14:editId="2A415332">
            <wp:extent cx="3810000" cy="36385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638550"/>
                    </a:xfrm>
                    <a:prstGeom prst="rect">
                      <a:avLst/>
                    </a:prstGeom>
                    <a:noFill/>
                    <a:ln>
                      <a:noFill/>
                    </a:ln>
                  </pic:spPr>
                </pic:pic>
              </a:graphicData>
            </a:graphic>
          </wp:inline>
        </w:drawing>
      </w:r>
    </w:p>
    <w:p w:rsidR="00F55D7F" w:rsidRDefault="00F55D7F" w:rsidP="00F55D7F">
      <w:pPr>
        <w:shd w:val="clear" w:color="auto" w:fill="FFFFFF"/>
        <w:spacing w:before="100" w:beforeAutospacing="1" w:after="100" w:afterAutospacing="1" w:line="240" w:lineRule="auto"/>
        <w:ind w:firstLine="300"/>
        <w:rPr>
          <w:rFonts w:eastAsia="Times New Roman"/>
          <w:color w:val="383119"/>
          <w:sz w:val="24"/>
          <w:szCs w:val="24"/>
          <w:lang w:eastAsia="ru-RU"/>
        </w:rPr>
      </w:pPr>
      <w:r>
        <w:rPr>
          <w:rFonts w:eastAsia="Times New Roman"/>
          <w:color w:val="383119"/>
          <w:sz w:val="24"/>
          <w:szCs w:val="24"/>
          <w:lang w:eastAsia="ru-RU"/>
        </w:rPr>
        <w:lastRenderedPageBreak/>
        <w:t> - Каких животных ты видишь на этой картинке?</w:t>
      </w:r>
      <w:r>
        <w:rPr>
          <w:rFonts w:eastAsia="Times New Roman"/>
          <w:color w:val="383119"/>
          <w:sz w:val="24"/>
          <w:szCs w:val="24"/>
          <w:lang w:eastAsia="ru-RU"/>
        </w:rPr>
        <w:br/>
        <w:t> - Волка, медведя и лису.</w:t>
      </w:r>
      <w:r>
        <w:rPr>
          <w:rFonts w:eastAsia="Times New Roman"/>
          <w:color w:val="383119"/>
          <w:sz w:val="24"/>
          <w:szCs w:val="24"/>
          <w:lang w:eastAsia="ru-RU"/>
        </w:rPr>
        <w:br/>
        <w:t> - Что ты знаешь о волке?</w:t>
      </w:r>
      <w:r>
        <w:rPr>
          <w:rFonts w:eastAsia="Times New Roman"/>
          <w:color w:val="383119"/>
          <w:sz w:val="24"/>
          <w:szCs w:val="24"/>
          <w:lang w:eastAsia="ru-RU"/>
        </w:rPr>
        <w:br/>
        <w:t> - Он серый злой и живет в лесу. Еще он по ночам воет.</w:t>
      </w:r>
      <w:r>
        <w:rPr>
          <w:rFonts w:eastAsia="Times New Roman"/>
          <w:color w:val="383119"/>
          <w:sz w:val="24"/>
          <w:szCs w:val="24"/>
          <w:lang w:eastAsia="ru-RU"/>
        </w:rPr>
        <w:br/>
        <w:t> - А что ты можешь сказать о медведе?</w:t>
      </w:r>
      <w:r>
        <w:rPr>
          <w:rFonts w:eastAsia="Times New Roman"/>
          <w:color w:val="383119"/>
          <w:sz w:val="24"/>
          <w:szCs w:val="24"/>
          <w:lang w:eastAsia="ru-RU"/>
        </w:rPr>
        <w:br/>
        <w:t> - Он большой, коричневый, зимует в берлоге.</w:t>
      </w:r>
      <w:r>
        <w:rPr>
          <w:rFonts w:eastAsia="Times New Roman"/>
          <w:color w:val="383119"/>
          <w:sz w:val="24"/>
          <w:szCs w:val="24"/>
          <w:lang w:eastAsia="ru-RU"/>
        </w:rPr>
        <w:br/>
        <w:t> - А что ты знаешь о лисе?</w:t>
      </w:r>
      <w:r>
        <w:rPr>
          <w:rFonts w:eastAsia="Times New Roman"/>
          <w:color w:val="383119"/>
          <w:sz w:val="24"/>
          <w:szCs w:val="24"/>
          <w:lang w:eastAsia="ru-RU"/>
        </w:rPr>
        <w:br/>
        <w:t> - Она очень хитрая, рыжая и у нее большой пушистый хвост.</w:t>
      </w:r>
      <w:r>
        <w:rPr>
          <w:rFonts w:eastAsia="Times New Roman"/>
          <w:color w:val="383119"/>
          <w:sz w:val="24"/>
          <w:szCs w:val="24"/>
          <w:lang w:eastAsia="ru-RU"/>
        </w:rPr>
        <w:br/>
        <w:t> - Где ты видел этих зверей?</w:t>
      </w:r>
      <w:r>
        <w:rPr>
          <w:rFonts w:eastAsia="Times New Roman"/>
          <w:color w:val="383119"/>
          <w:sz w:val="24"/>
          <w:szCs w:val="24"/>
          <w:lang w:eastAsia="ru-RU"/>
        </w:rPr>
        <w:br/>
        <w:t> - В зоопарке, там они живут в клетках.</w:t>
      </w:r>
      <w:r>
        <w:rPr>
          <w:rFonts w:eastAsia="Times New Roman"/>
          <w:color w:val="383119"/>
          <w:sz w:val="24"/>
          <w:szCs w:val="24"/>
          <w:lang w:eastAsia="ru-RU"/>
        </w:rPr>
        <w:br/>
        <w:t xml:space="preserve"> - Какие ты знаешь </w:t>
      </w:r>
      <w:proofErr w:type="gramStart"/>
      <w:r>
        <w:rPr>
          <w:rFonts w:eastAsia="Times New Roman"/>
          <w:color w:val="383119"/>
          <w:sz w:val="24"/>
          <w:szCs w:val="24"/>
          <w:lang w:eastAsia="ru-RU"/>
        </w:rPr>
        <w:t>сказки про медведя</w:t>
      </w:r>
      <w:proofErr w:type="gramEnd"/>
      <w:r>
        <w:rPr>
          <w:rFonts w:eastAsia="Times New Roman"/>
          <w:color w:val="383119"/>
          <w:sz w:val="24"/>
          <w:szCs w:val="24"/>
          <w:lang w:eastAsia="ru-RU"/>
        </w:rPr>
        <w:t>, лису, волка? и т.п.</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4. </w:t>
      </w:r>
      <w:r>
        <w:rPr>
          <w:rFonts w:eastAsia="Times New Roman"/>
          <w:i/>
          <w:iCs/>
          <w:color w:val="383119"/>
          <w:sz w:val="24"/>
          <w:szCs w:val="24"/>
          <w:lang w:eastAsia="ru-RU"/>
        </w:rPr>
        <w:t>Составление описательного рассказа.</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Ребёнок овладевает первыми навыками связного изложения мыслей «на одну тему», одновременно он усваивает признаки предметов, а, следовательно, расширяется словарный запас.</w:t>
      </w:r>
      <w:r>
        <w:rPr>
          <w:rFonts w:eastAsia="Times New Roman"/>
          <w:color w:val="383119"/>
          <w:sz w:val="24"/>
          <w:szCs w:val="24"/>
          <w:lang w:eastAsia="ru-RU"/>
        </w:rPr>
        <w:br/>
        <w:t>Для обогащения словарного запаса очень важно проводить подготовительную работу к составлению каждого рассказа-описания, напоминая ребёнку о признаках описываемых предметов.</w:t>
      </w:r>
      <w:r>
        <w:rPr>
          <w:rFonts w:eastAsia="Times New Roman"/>
          <w:color w:val="383119"/>
          <w:sz w:val="24"/>
          <w:szCs w:val="24"/>
          <w:lang w:eastAsia="ru-RU"/>
        </w:rPr>
        <w:br/>
        <w:t>Сначала описывать единичные предметы, а затем переходить к сравнительным описаниям однородных предметов, учиться сравнивать животных, фрукты, овощи, деревья и т.д.</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Пример составления описательного рассказа по схеме.</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noProof/>
          <w:color w:val="383119"/>
          <w:sz w:val="24"/>
          <w:szCs w:val="24"/>
          <w:lang w:eastAsia="ru-RU"/>
        </w:rPr>
        <w:drawing>
          <wp:inline distT="0" distB="0" distL="0" distR="0" wp14:anchorId="27217FFB" wp14:editId="4B37795B">
            <wp:extent cx="3810000" cy="2838450"/>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38450"/>
                    </a:xfrm>
                    <a:prstGeom prst="rect">
                      <a:avLst/>
                    </a:prstGeom>
                    <a:noFill/>
                    <a:ln>
                      <a:noFill/>
                    </a:ln>
                  </pic:spPr>
                </pic:pic>
              </a:graphicData>
            </a:graphic>
          </wp:inline>
        </w:drawing>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5.</w:t>
      </w:r>
      <w:r>
        <w:rPr>
          <w:rFonts w:eastAsia="Times New Roman"/>
          <w:i/>
          <w:iCs/>
          <w:color w:val="383119"/>
          <w:sz w:val="24"/>
          <w:szCs w:val="24"/>
          <w:lang w:eastAsia="ru-RU"/>
        </w:rPr>
        <w:t> Составление рассказа по серии сюжетных картинок.</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Количество сюжетных картинок в серии постепенно увеличивается, и описание каждой картинки становится более подробным, состоящим из нескольких предложений.</w:t>
      </w:r>
      <w:r>
        <w:rPr>
          <w:rFonts w:eastAsia="Times New Roman"/>
          <w:color w:val="383119"/>
          <w:sz w:val="24"/>
          <w:szCs w:val="24"/>
          <w:lang w:eastAsia="ru-RU"/>
        </w:rPr>
        <w:br/>
        <w:t>В итоге составления рассказов по сериям картинок ребёнок должен усвоить, что рассказы нужно строить в строгом соответствии с последовательностью расположения картинок, а не по принципу «Что первое вспомнилось, о том и говори».</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p>
    <w:p w:rsidR="00F55D7F" w:rsidRDefault="00F55D7F" w:rsidP="00F55D7F">
      <w:pPr>
        <w:shd w:val="clear" w:color="auto" w:fill="FFFFFF"/>
        <w:spacing w:before="100" w:beforeAutospacing="1" w:after="100" w:afterAutospacing="1" w:line="240" w:lineRule="auto"/>
        <w:ind w:firstLine="300"/>
        <w:jc w:val="both"/>
        <w:rPr>
          <w:rFonts w:eastAsia="Times New Roman"/>
          <w:b/>
          <w:color w:val="383119"/>
          <w:sz w:val="24"/>
          <w:szCs w:val="24"/>
          <w:lang w:eastAsia="ru-RU"/>
        </w:rPr>
      </w:pPr>
      <w:r>
        <w:rPr>
          <w:rFonts w:eastAsia="Times New Roman"/>
          <w:b/>
          <w:color w:val="383119"/>
          <w:sz w:val="24"/>
          <w:szCs w:val="24"/>
          <w:lang w:eastAsia="ru-RU"/>
        </w:rPr>
        <w:t>Серии сюжетных картинок.</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noProof/>
          <w:color w:val="383119"/>
          <w:sz w:val="24"/>
          <w:szCs w:val="24"/>
          <w:lang w:eastAsia="ru-RU"/>
        </w:rPr>
        <w:drawing>
          <wp:inline distT="0" distB="0" distL="0" distR="0" wp14:anchorId="2A37623D" wp14:editId="29C09142">
            <wp:extent cx="4762500" cy="225742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257425"/>
                    </a:xfrm>
                    <a:prstGeom prst="rect">
                      <a:avLst/>
                    </a:prstGeom>
                    <a:noFill/>
                    <a:ln>
                      <a:noFill/>
                    </a:ln>
                  </pic:spPr>
                </pic:pic>
              </a:graphicData>
            </a:graphic>
          </wp:inline>
        </w:drawing>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6. </w:t>
      </w:r>
      <w:r>
        <w:rPr>
          <w:rFonts w:eastAsia="Times New Roman"/>
          <w:i/>
          <w:iCs/>
          <w:color w:val="383119"/>
          <w:sz w:val="24"/>
          <w:szCs w:val="24"/>
          <w:lang w:eastAsia="ru-RU"/>
        </w:rPr>
        <w:t>Составление рассказа по сюжетной картине.</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При составлении рассказа по одной сюжетной картине очень важно, чтобы картина отвечала следующим требованиям:</w:t>
      </w:r>
    </w:p>
    <w:p w:rsidR="00F55D7F" w:rsidRDefault="00F55D7F" w:rsidP="00F55D7F">
      <w:pPr>
        <w:shd w:val="clear" w:color="auto" w:fill="FFFFFF"/>
        <w:spacing w:before="100" w:beforeAutospacing="1" w:after="100" w:afterAutospacing="1" w:line="240" w:lineRule="auto"/>
        <w:rPr>
          <w:rFonts w:eastAsia="Times New Roman"/>
          <w:color w:val="383119"/>
          <w:sz w:val="24"/>
          <w:szCs w:val="24"/>
          <w:lang w:eastAsia="ru-RU"/>
        </w:rPr>
      </w:pPr>
      <w:r>
        <w:rPr>
          <w:rFonts w:eastAsia="Times New Roman"/>
          <w:color w:val="383119"/>
          <w:sz w:val="24"/>
          <w:szCs w:val="24"/>
          <w:lang w:eastAsia="ru-RU"/>
        </w:rPr>
        <w:t> </w:t>
      </w:r>
      <w:proofErr w:type="gramStart"/>
      <w:r>
        <w:rPr>
          <w:rFonts w:eastAsia="Times New Roman"/>
          <w:color w:val="383119"/>
          <w:sz w:val="24"/>
          <w:szCs w:val="24"/>
          <w:lang w:eastAsia="ru-RU"/>
        </w:rPr>
        <w:t>- она должна быть красочной, интересной и привлекательной для ребёнка;</w:t>
      </w:r>
      <w:r>
        <w:rPr>
          <w:rFonts w:eastAsia="Times New Roman"/>
          <w:color w:val="383119"/>
          <w:sz w:val="24"/>
          <w:szCs w:val="24"/>
          <w:lang w:eastAsia="ru-RU"/>
        </w:rPr>
        <w:br/>
        <w:t> - сам сюжет должен быть понятен ребенку данного возраста;</w:t>
      </w:r>
      <w:r>
        <w:rPr>
          <w:rFonts w:eastAsia="Times New Roman"/>
          <w:color w:val="383119"/>
          <w:sz w:val="24"/>
          <w:szCs w:val="24"/>
          <w:lang w:eastAsia="ru-RU"/>
        </w:rPr>
        <w:br/>
        <w:t> - на картине должно быть небольшое число действующих лиц;</w:t>
      </w:r>
      <w:r>
        <w:rPr>
          <w:rFonts w:eastAsia="Times New Roman"/>
          <w:color w:val="383119"/>
          <w:sz w:val="24"/>
          <w:szCs w:val="24"/>
          <w:lang w:eastAsia="ru-RU"/>
        </w:rPr>
        <w:br/>
        <w:t> - она не должна быть перегружена различными деталями, не имеющими прямого отношения к ее основному содержанию.</w:t>
      </w:r>
      <w:proofErr w:type="gramEnd"/>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Необходимо предложить ребенку придумать название картины. Ребёнок должен научиться понимать сам смысл изображенного на картине события и определять свое отношение к нему. Предварительно взрослый должен продумать содержание беседы по картине и характер задаваемых ребёнку вопросов.</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Примеры сюжетных картин:</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noProof/>
          <w:color w:val="383119"/>
          <w:sz w:val="24"/>
          <w:szCs w:val="24"/>
          <w:lang w:eastAsia="ru-RU"/>
        </w:rPr>
        <w:drawing>
          <wp:inline distT="0" distB="0" distL="0" distR="0" wp14:anchorId="5B91554F" wp14:editId="7182AAB6">
            <wp:extent cx="4762500" cy="154305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lastRenderedPageBreak/>
        <w:t>7.</w:t>
      </w:r>
      <w:r>
        <w:rPr>
          <w:rFonts w:eastAsia="Times New Roman"/>
          <w:i/>
          <w:iCs/>
          <w:color w:val="383119"/>
          <w:sz w:val="24"/>
          <w:szCs w:val="24"/>
          <w:lang w:eastAsia="ru-RU"/>
        </w:rPr>
        <w:t> Пересказ.</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В процессе работы над пересказом у ребёнка развиваются и совершенствуются внимание и память, логическое мышление, активный словарь. Ребёнок запоминает грамматически правильные обороты речи, образцы ее построения. Знакомство ребёнка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спросить, понравился ли он ему.</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Можно так же задать несколько уточняющих вопросов по содержанию рассказа. Обязательно нужно объяснить ребенку значение незнакомых слов.    Важно обратить внимание на «красивые» обороты речи. Можно рассмотреть иллюстрации. Перед повторным чтением рассказа предложите ребёнку ещё раз внимательно его прослушать и постараться запомнить, а затем пересказать близко к оригиналу.</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Важно упражнять ребёнка и в других видах пересказа:</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 </w:t>
      </w:r>
      <w:r>
        <w:rPr>
          <w:rFonts w:eastAsia="Times New Roman"/>
          <w:i/>
          <w:iCs/>
          <w:color w:val="383119"/>
          <w:sz w:val="24"/>
          <w:szCs w:val="24"/>
          <w:lang w:eastAsia="ru-RU"/>
        </w:rPr>
        <w:t>Выборочный пересказ</w:t>
      </w:r>
      <w:r>
        <w:rPr>
          <w:rFonts w:eastAsia="Times New Roman"/>
          <w:color w:val="383119"/>
          <w:sz w:val="24"/>
          <w:szCs w:val="24"/>
          <w:lang w:eastAsia="ru-RU"/>
        </w:rPr>
        <w:t>. Предлагается пересказать не весь рассказ, а лишь определенный его фрагмент.</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 </w:t>
      </w:r>
      <w:r>
        <w:rPr>
          <w:rFonts w:eastAsia="Times New Roman"/>
          <w:i/>
          <w:iCs/>
          <w:color w:val="383119"/>
          <w:sz w:val="24"/>
          <w:szCs w:val="24"/>
          <w:lang w:eastAsia="ru-RU"/>
        </w:rPr>
        <w:t>Краткий пересказ</w:t>
      </w:r>
      <w:r>
        <w:rPr>
          <w:rFonts w:eastAsia="Times New Roman"/>
          <w:color w:val="383119"/>
          <w:sz w:val="24"/>
          <w:szCs w:val="24"/>
          <w:lang w:eastAsia="ru-RU"/>
        </w:rPr>
        <w:t>. Предлагается, опустив менее существенные моменты и не исказив при этом общей сути рассказа, правильно передать его основное содержание.</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 </w:t>
      </w:r>
      <w:r>
        <w:rPr>
          <w:rFonts w:eastAsia="Times New Roman"/>
          <w:i/>
          <w:iCs/>
          <w:color w:val="383119"/>
          <w:sz w:val="24"/>
          <w:szCs w:val="24"/>
          <w:lang w:eastAsia="ru-RU"/>
        </w:rPr>
        <w:t>Творческое рассказывание</w:t>
      </w:r>
      <w:r>
        <w:rPr>
          <w:rFonts w:eastAsia="Times New Roman"/>
          <w:color w:val="383119"/>
          <w:sz w:val="24"/>
          <w:szCs w:val="24"/>
          <w:lang w:eastAsia="ru-RU"/>
        </w:rPr>
        <w:t>. Ребенку необходимо дополнить прослушанный рассказ чем-то новым, внести в него что-то свое, проявив при этом элементы фантазии. Чаще всего предлагается придумать к рассказу начало или конец.</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 - </w:t>
      </w:r>
      <w:r>
        <w:rPr>
          <w:rFonts w:eastAsia="Times New Roman"/>
          <w:i/>
          <w:iCs/>
          <w:color w:val="383119"/>
          <w:sz w:val="24"/>
          <w:szCs w:val="24"/>
          <w:lang w:eastAsia="ru-RU"/>
        </w:rPr>
        <w:t>Пересказ без опоры на наглядность</w:t>
      </w:r>
      <w:r>
        <w:rPr>
          <w:rFonts w:eastAsia="Times New Roman"/>
          <w:color w:val="383119"/>
          <w:sz w:val="24"/>
          <w:szCs w:val="24"/>
          <w:lang w:eastAsia="ru-RU"/>
        </w:rPr>
        <w:t>.</w:t>
      </w:r>
    </w:p>
    <w:p w:rsidR="00F55D7F" w:rsidRDefault="00F55D7F" w:rsidP="00F55D7F">
      <w:pPr>
        <w:shd w:val="clear" w:color="auto" w:fill="FFFFFF"/>
        <w:spacing w:before="100" w:beforeAutospacing="1" w:after="100" w:afterAutospacing="1" w:line="240" w:lineRule="auto"/>
        <w:ind w:firstLine="300"/>
        <w:rPr>
          <w:rFonts w:eastAsia="Times New Roman"/>
          <w:color w:val="383119"/>
          <w:sz w:val="24"/>
          <w:szCs w:val="24"/>
          <w:lang w:eastAsia="ru-RU"/>
        </w:rPr>
      </w:pPr>
      <w:r>
        <w:rPr>
          <w:rFonts w:eastAsia="Times New Roman"/>
          <w:color w:val="383119"/>
          <w:sz w:val="24"/>
          <w:szCs w:val="24"/>
          <w:lang w:eastAsia="ru-RU"/>
        </w:rPr>
        <w:t>При оценке качества детского пересказа важно учитывать следующие критерии:</w:t>
      </w:r>
    </w:p>
    <w:p w:rsidR="00F55D7F" w:rsidRDefault="00F55D7F" w:rsidP="00F55D7F">
      <w:pPr>
        <w:shd w:val="clear" w:color="auto" w:fill="FFFFFF"/>
        <w:spacing w:before="100" w:beforeAutospacing="1" w:after="100" w:afterAutospacing="1" w:line="240" w:lineRule="auto"/>
        <w:rPr>
          <w:rFonts w:eastAsia="Times New Roman"/>
          <w:color w:val="383119"/>
          <w:sz w:val="24"/>
          <w:szCs w:val="24"/>
          <w:lang w:eastAsia="ru-RU"/>
        </w:rPr>
      </w:pPr>
      <w:r>
        <w:rPr>
          <w:rFonts w:eastAsia="Times New Roman"/>
          <w:color w:val="383119"/>
          <w:sz w:val="24"/>
          <w:szCs w:val="24"/>
          <w:lang w:eastAsia="ru-RU"/>
        </w:rPr>
        <w:t>- полноту пересказа;</w:t>
      </w:r>
      <w:r>
        <w:rPr>
          <w:rFonts w:eastAsia="Times New Roman"/>
          <w:color w:val="383119"/>
          <w:sz w:val="24"/>
          <w:szCs w:val="24"/>
          <w:lang w:eastAsia="ru-RU"/>
        </w:rPr>
        <w:br/>
        <w:t>- последовательность изложения событий, соблюдение причинно-следственных связей;</w:t>
      </w:r>
      <w:r>
        <w:rPr>
          <w:rFonts w:eastAsia="Times New Roman"/>
          <w:color w:val="383119"/>
          <w:sz w:val="24"/>
          <w:szCs w:val="24"/>
          <w:lang w:eastAsia="ru-RU"/>
        </w:rPr>
        <w:br/>
        <w:t>- использование слов и оборотов авторского текста, но не дословный пересказ всего текста (очень важен и пересказ «своими словами», свидетельствующий о его осмысленности);</w:t>
      </w:r>
      <w:r>
        <w:rPr>
          <w:rFonts w:eastAsia="Times New Roman"/>
          <w:color w:val="383119"/>
          <w:sz w:val="24"/>
          <w:szCs w:val="24"/>
          <w:lang w:eastAsia="ru-RU"/>
        </w:rPr>
        <w:br/>
        <w:t>- характер употребляемых предложений и правильность их построения;</w:t>
      </w:r>
      <w:r>
        <w:rPr>
          <w:rFonts w:eastAsia="Times New Roman"/>
          <w:color w:val="383119"/>
          <w:sz w:val="24"/>
          <w:szCs w:val="24"/>
          <w:lang w:eastAsia="ru-RU"/>
        </w:rPr>
        <w:br/>
        <w:t>- отсутствие длительных пауз, связанных с трудностью подбора слов, построения фраз или самого рассказа.</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8. </w:t>
      </w:r>
      <w:r>
        <w:rPr>
          <w:rFonts w:eastAsia="Times New Roman"/>
          <w:i/>
          <w:iCs/>
          <w:color w:val="383119"/>
          <w:sz w:val="24"/>
          <w:szCs w:val="24"/>
          <w:lang w:eastAsia="ru-RU"/>
        </w:rPr>
        <w:t>Самостоятельное составление рассказа.</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t>Переход к самостоятельному составлению рассказов должен быть достаточно хорошо подготовлен всей предшествующей работой, если она проводилась систематически. Чаще всего это бывают рассказы из личного опыта ребёнка. Рассказ из личного опыта требует от ребёнка умения самостоятельно подбирать нужные слова, правильно строить предложения, а также определять и удерживать в памяти всю последовательность событий.        Поэтому первые небольшие по объёму самостоятельные рассказы детей обязательно должны быть связаны с наглядной ситуацией. Это «оживит» и дополнит нужный для составления рассказа словарный запас ребёнка, создаст у него соответствующий внутренний настрой и позволит ему легче соблюдать последовательность в описании недавно пережитых им событий.</w:t>
      </w:r>
    </w:p>
    <w:p w:rsidR="00F55D7F" w:rsidRDefault="00F55D7F" w:rsidP="00F55D7F">
      <w:pPr>
        <w:shd w:val="clear" w:color="auto" w:fill="FFFFFF"/>
        <w:spacing w:before="100" w:beforeAutospacing="1" w:after="100" w:afterAutospacing="1" w:line="240" w:lineRule="auto"/>
        <w:ind w:firstLine="300"/>
        <w:jc w:val="both"/>
        <w:rPr>
          <w:rFonts w:eastAsia="Times New Roman"/>
          <w:color w:val="383119"/>
          <w:sz w:val="24"/>
          <w:szCs w:val="24"/>
          <w:lang w:eastAsia="ru-RU"/>
        </w:rPr>
      </w:pPr>
      <w:r>
        <w:rPr>
          <w:rFonts w:eastAsia="Times New Roman"/>
          <w:color w:val="383119"/>
          <w:sz w:val="24"/>
          <w:szCs w:val="24"/>
          <w:lang w:eastAsia="ru-RU"/>
        </w:rPr>
        <w:lastRenderedPageBreak/>
        <w:t xml:space="preserve">Примерными темами для подобных рассказов могут служить </w:t>
      </w:r>
      <w:proofErr w:type="gramStart"/>
      <w:r>
        <w:rPr>
          <w:rFonts w:eastAsia="Times New Roman"/>
          <w:color w:val="383119"/>
          <w:sz w:val="24"/>
          <w:szCs w:val="24"/>
          <w:lang w:eastAsia="ru-RU"/>
        </w:rPr>
        <w:t>следующие</w:t>
      </w:r>
      <w:proofErr w:type="gramEnd"/>
      <w:r>
        <w:rPr>
          <w:rFonts w:eastAsia="Times New Roman"/>
          <w:color w:val="383119"/>
          <w:sz w:val="24"/>
          <w:szCs w:val="24"/>
          <w:lang w:eastAsia="ru-RU"/>
        </w:rPr>
        <w:t>:</w:t>
      </w:r>
    </w:p>
    <w:p w:rsidR="00F55D7F" w:rsidRDefault="00F55D7F" w:rsidP="00F55D7F">
      <w:pPr>
        <w:shd w:val="clear" w:color="auto" w:fill="FFFFFF"/>
        <w:spacing w:before="100" w:beforeAutospacing="1" w:after="100" w:afterAutospacing="1" w:line="240" w:lineRule="auto"/>
        <w:rPr>
          <w:rFonts w:eastAsia="Times New Roman"/>
          <w:color w:val="383119"/>
          <w:sz w:val="24"/>
          <w:szCs w:val="24"/>
          <w:lang w:eastAsia="ru-RU"/>
        </w:rPr>
      </w:pPr>
      <w:r>
        <w:rPr>
          <w:rFonts w:eastAsia="Times New Roman"/>
          <w:color w:val="383119"/>
          <w:sz w:val="24"/>
          <w:szCs w:val="24"/>
          <w:lang w:eastAsia="ru-RU"/>
        </w:rPr>
        <w:t> • рассказ о дне, проведенном в детском саду;</w:t>
      </w:r>
      <w:r>
        <w:rPr>
          <w:rFonts w:eastAsia="Times New Roman"/>
          <w:color w:val="383119"/>
          <w:sz w:val="24"/>
          <w:szCs w:val="24"/>
          <w:lang w:eastAsia="ru-RU"/>
        </w:rPr>
        <w:br/>
        <w:t> • рассказ о впечатлениях от посещения зоопарка (театра, цирка и т.д.);</w:t>
      </w:r>
      <w:r>
        <w:rPr>
          <w:rFonts w:eastAsia="Times New Roman"/>
          <w:color w:val="383119"/>
          <w:sz w:val="24"/>
          <w:szCs w:val="24"/>
          <w:lang w:eastAsia="ru-RU"/>
        </w:rPr>
        <w:br/>
        <w:t> • рассказ о прогулке по осеннему или зимнему лесу.</w:t>
      </w:r>
    </w:p>
    <w:p w:rsidR="00626B78" w:rsidRDefault="00626B78"/>
    <w:sectPr w:rsidR="00626B78" w:rsidSect="00896104">
      <w:pgSz w:w="11906" w:h="16838" w:code="9"/>
      <w:pgMar w:top="851"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94"/>
    <w:rsid w:val="00011894"/>
    <w:rsid w:val="00626B78"/>
    <w:rsid w:val="00896104"/>
    <w:rsid w:val="00F5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7F"/>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D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7F"/>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D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2020-05-14T04:07:00Z</dcterms:created>
  <dcterms:modified xsi:type="dcterms:W3CDTF">2020-05-14T04:13:00Z</dcterms:modified>
</cp:coreProperties>
</file>