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CB" w:rsidRDefault="00CF0FCB" w:rsidP="00F828D0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                                                 </w:t>
      </w:r>
      <w:r w:rsidR="00B31F82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УТВЕРЖДЕНО</w:t>
      </w:r>
    </w:p>
    <w:p w:rsidR="00CF0FCB" w:rsidRDefault="00CF0FCB" w:rsidP="00F828D0">
      <w:pPr>
        <w:tabs>
          <w:tab w:val="left" w:pos="1080"/>
          <w:tab w:val="center" w:pos="489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Общим собранием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приказом МБДОУ «</w:t>
      </w:r>
      <w:proofErr w:type="gramStart"/>
      <w:r>
        <w:rPr>
          <w:rFonts w:ascii="Times New Roman" w:hAnsi="Times New Roman"/>
          <w:sz w:val="24"/>
          <w:szCs w:val="24"/>
        </w:rPr>
        <w:t>Детский</w:t>
      </w:r>
      <w:proofErr w:type="gramEnd"/>
    </w:p>
    <w:p w:rsidR="00CF0FCB" w:rsidRDefault="00CF0FCB" w:rsidP="00F828D0">
      <w:pPr>
        <w:tabs>
          <w:tab w:val="left" w:pos="1080"/>
          <w:tab w:val="left" w:pos="57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12.0</w:t>
      </w:r>
      <w:r w:rsidR="00DF4FF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</w:t>
      </w:r>
      <w:r w:rsidR="00DF4FFB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DF4FF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  <w:t>сад № 11» ТГО</w:t>
      </w:r>
    </w:p>
    <w:p w:rsidR="00CF0FCB" w:rsidRDefault="00CF0FCB" w:rsidP="005623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23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«12» </w:t>
      </w:r>
      <w:r w:rsidR="00DF4FFB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DF4FFB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года №  8</w:t>
      </w:r>
    </w:p>
    <w:p w:rsidR="00CF0FCB" w:rsidRDefault="00CF0FCB" w:rsidP="005623C4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_________Т.В.Васильева</w:t>
      </w:r>
      <w:proofErr w:type="spellEnd"/>
    </w:p>
    <w:p w:rsidR="00CF0FCB" w:rsidRDefault="00CF0FCB" w:rsidP="005B5C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0FCB" w:rsidRDefault="00CF0FCB" w:rsidP="005B5CB1">
      <w:pPr>
        <w:pStyle w:val="a3"/>
        <w:jc w:val="left"/>
        <w:rPr>
          <w:szCs w:val="24"/>
        </w:rPr>
      </w:pPr>
    </w:p>
    <w:p w:rsidR="00CF0FCB" w:rsidRDefault="00CF0FCB" w:rsidP="005B5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Правила, регламентирующие вопросы обмена деловыми подарками и</w:t>
      </w:r>
    </w:p>
    <w:p w:rsidR="00CF0FCB" w:rsidRDefault="00CF0FCB" w:rsidP="005B5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знаками делового гостеприимства.</w:t>
      </w:r>
    </w:p>
    <w:p w:rsidR="00CF0FCB" w:rsidRDefault="00CF0FCB" w:rsidP="005B5CB1">
      <w:pPr>
        <w:rPr>
          <w:rFonts w:ascii="Times New Roman" w:hAnsi="Times New Roman"/>
          <w:b/>
          <w:sz w:val="24"/>
          <w:szCs w:val="24"/>
        </w:rPr>
      </w:pPr>
    </w:p>
    <w:p w:rsidR="00CF0FCB" w:rsidRPr="008E2646" w:rsidRDefault="00CF0FCB" w:rsidP="005B5CB1">
      <w:pPr>
        <w:jc w:val="center"/>
        <w:rPr>
          <w:rFonts w:ascii="Times New Roman" w:hAnsi="Times New Roman"/>
          <w:b/>
          <w:sz w:val="28"/>
          <w:szCs w:val="28"/>
        </w:rPr>
      </w:pPr>
      <w:r w:rsidRPr="008E2646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CF0FCB" w:rsidRDefault="00CF0FCB" w:rsidP="0056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Правила, регламентирующие вопросы обмена деловыми подарками и знаками делового гостеприимства Муниципального бюджетного дошкольного образовательного учреждения «Детский сад № 11» ТГО (далее - ДОУ). Правила  разработаны в соответствии в соответствии с Федеральным законом «О противодействии коррупции» № 273-ФЗ от 25.12.2008 г., который определяет верхний стоимостный порог делового подарка, который может быть преподнесен. Его стоимость составляет не выше 3 000,00 рублей. Превышение этой суммы официально считается взяткой.</w:t>
      </w:r>
    </w:p>
    <w:p w:rsidR="00CF0FCB" w:rsidRDefault="00CF0FCB" w:rsidP="0056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Данные Правила вступают в силу с момента принятия на Общем собрание работников, утверждения приказом руководителя образовательной организации. Действуют до принятия новых Правил.</w:t>
      </w:r>
    </w:p>
    <w:p w:rsidR="00CF0FCB" w:rsidRDefault="00CF0FCB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FCB" w:rsidRPr="008E2646" w:rsidRDefault="00CF0FCB" w:rsidP="005465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2646">
        <w:rPr>
          <w:rFonts w:ascii="Times New Roman" w:hAnsi="Times New Roman"/>
          <w:b/>
          <w:sz w:val="28"/>
          <w:szCs w:val="28"/>
        </w:rPr>
        <w:t>2.Основные понятия.</w:t>
      </w:r>
    </w:p>
    <w:p w:rsidR="00CF0FCB" w:rsidRDefault="00CF0FCB" w:rsidP="0056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Деловой подарок – это подарок от образовательной организации и для образовательной организации. В качестве подарков обычно используются деловые канцтовары, книги, сувениры, имеющие национальный характер. Неуместны в образовательной организации подарки из числа предметов одежды, парфюмерно-косметические и гигиенические средства. Деловой подарок – не долг и не выполнение обязательств, а материализация дружеских или деловых отношений, поэтому за ним не должен стоять какой-либо умысел или корыстные цели; он не должен ставить в неловкое или обязывающее положение того, кому этот подарок предназначается.</w:t>
      </w:r>
    </w:p>
    <w:p w:rsidR="00CF0FCB" w:rsidRPr="008E2646" w:rsidRDefault="00CF0FCB" w:rsidP="0056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646">
        <w:rPr>
          <w:rFonts w:ascii="Times New Roman" w:hAnsi="Times New Roman"/>
          <w:sz w:val="28"/>
          <w:szCs w:val="28"/>
        </w:rPr>
        <w:t>Под, термином «</w:t>
      </w:r>
      <w:r>
        <w:rPr>
          <w:rFonts w:ascii="Times New Roman" w:hAnsi="Times New Roman"/>
          <w:sz w:val="28"/>
          <w:szCs w:val="28"/>
        </w:rPr>
        <w:t>сотрудник</w:t>
      </w:r>
      <w:r w:rsidRPr="008E2646">
        <w:rPr>
          <w:rFonts w:ascii="Times New Roman" w:hAnsi="Times New Roman"/>
          <w:sz w:val="28"/>
          <w:szCs w:val="28"/>
        </w:rPr>
        <w:t>» понимаю</w:t>
      </w:r>
      <w:r>
        <w:rPr>
          <w:rFonts w:ascii="Times New Roman" w:hAnsi="Times New Roman"/>
          <w:sz w:val="28"/>
          <w:szCs w:val="28"/>
        </w:rPr>
        <w:t>тся штатные работники с полной и</w:t>
      </w:r>
      <w:r w:rsidRPr="008E2646">
        <w:rPr>
          <w:rFonts w:ascii="Times New Roman" w:hAnsi="Times New Roman"/>
          <w:sz w:val="28"/>
          <w:szCs w:val="28"/>
        </w:rPr>
        <w:t>ли частичной занятостью, вступившие в трудовые отношения с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организацией</w:t>
      </w:r>
      <w:r w:rsidRPr="008E2646">
        <w:rPr>
          <w:rFonts w:ascii="Times New Roman" w:hAnsi="Times New Roman"/>
          <w:sz w:val="28"/>
          <w:szCs w:val="28"/>
        </w:rPr>
        <w:t>, независимо от их должности.</w:t>
      </w:r>
      <w:r>
        <w:rPr>
          <w:rFonts w:ascii="Times New Roman" w:hAnsi="Times New Roman"/>
          <w:sz w:val="28"/>
          <w:szCs w:val="28"/>
        </w:rPr>
        <w:t xml:space="preserve"> Сотрудникам</w:t>
      </w:r>
      <w:r w:rsidRPr="008E2646">
        <w:rPr>
          <w:rFonts w:ascii="Times New Roman" w:hAnsi="Times New Roman"/>
          <w:sz w:val="28"/>
          <w:szCs w:val="28"/>
        </w:rPr>
        <w:t xml:space="preserve">, представляющим интересы </w:t>
      </w:r>
      <w:r>
        <w:rPr>
          <w:rFonts w:ascii="Times New Roman" w:hAnsi="Times New Roman"/>
          <w:sz w:val="28"/>
          <w:szCs w:val="28"/>
        </w:rPr>
        <w:t>образовательной организации или действующим от ее</w:t>
      </w:r>
      <w:r w:rsidRPr="008E2646">
        <w:rPr>
          <w:rFonts w:ascii="Times New Roman" w:hAnsi="Times New Roman"/>
          <w:sz w:val="28"/>
          <w:szCs w:val="28"/>
        </w:rPr>
        <w:t xml:space="preserve"> имени, важно понимать границы допустимого поведения при обмене дедовыми подарками и оказании делового гостеприимства. При употреблении терминов, описывающих гостеприимство,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646">
        <w:rPr>
          <w:rFonts w:ascii="Times New Roman" w:hAnsi="Times New Roman"/>
          <w:sz w:val="28"/>
          <w:szCs w:val="28"/>
        </w:rPr>
        <w:t>«представительские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646">
        <w:rPr>
          <w:rFonts w:ascii="Times New Roman" w:hAnsi="Times New Roman"/>
          <w:sz w:val="28"/>
          <w:szCs w:val="28"/>
        </w:rPr>
        <w:t>мероприятия», «деловое гостеприимство», «корпоративное гостеприимство» - все положения</w:t>
      </w:r>
      <w:r>
        <w:rPr>
          <w:rFonts w:ascii="Times New Roman" w:hAnsi="Times New Roman"/>
          <w:sz w:val="28"/>
          <w:szCs w:val="28"/>
        </w:rPr>
        <w:t xml:space="preserve"> Правил</w:t>
      </w:r>
      <w:r w:rsidRPr="008E2646">
        <w:rPr>
          <w:rFonts w:ascii="Times New Roman" w:hAnsi="Times New Roman"/>
          <w:sz w:val="28"/>
          <w:szCs w:val="28"/>
        </w:rPr>
        <w:t xml:space="preserve"> применимы к ним одинаковым образо</w:t>
      </w:r>
      <w:r>
        <w:rPr>
          <w:rFonts w:ascii="Times New Roman" w:hAnsi="Times New Roman"/>
          <w:sz w:val="28"/>
          <w:szCs w:val="28"/>
        </w:rPr>
        <w:t>м.</w:t>
      </w:r>
    </w:p>
    <w:p w:rsidR="00CF0FCB" w:rsidRDefault="00CF0FCB" w:rsidP="005B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FCB" w:rsidRPr="008E2646" w:rsidRDefault="00CF0FCB" w:rsidP="00331F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2646">
        <w:rPr>
          <w:rFonts w:ascii="Times New Roman" w:hAnsi="Times New Roman"/>
          <w:b/>
          <w:sz w:val="28"/>
          <w:szCs w:val="28"/>
        </w:rPr>
        <w:lastRenderedPageBreak/>
        <w:t>3.Правила обмена деловыми подарками и знаками делового гостеприимства.</w:t>
      </w:r>
    </w:p>
    <w:p w:rsidR="00CF0FCB" w:rsidRDefault="00CF0FCB" w:rsidP="0056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Поводы, по которым принято делать коллективные подарки: юбилейные и другие значительные даты в жизни образовательной организации; государственные праздники (8 марта; общемировые праздники (Рождество, Новый год); профессиональные праздники).</w:t>
      </w:r>
    </w:p>
    <w:p w:rsidR="00CF0FCB" w:rsidRDefault="00CF0FCB" w:rsidP="0056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Подарок не должен быть дорогим, сохраняя скорее символический характер. Здесь необходимо соблюдение чувства меры и деликатности.  В служебной ситуации уместны недорогие подарки, например фотоальбом; справочники, словари, книги (особенно хороши отвечающие индивидуальным интересам и увлечениям того, кому они предназначаются); красочный календарь, блокнот; кофейная чашка, стакан, бокал; авторучка, канцелярские принадлежности, калькулятор; декоративная ваза; рамка для гравюры или фотографии, коробка конфет; др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 процессе выбора подарка важно учитывать национальные и культурные особенности страны.</w:t>
      </w:r>
    </w:p>
    <w:p w:rsidR="00CF0FCB" w:rsidRDefault="00CF0FCB" w:rsidP="0056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Упаковка подарка имеет не менее </w:t>
      </w:r>
      <w:proofErr w:type="gramStart"/>
      <w:r>
        <w:rPr>
          <w:rFonts w:ascii="Times New Roman" w:hAnsi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/>
          <w:sz w:val="28"/>
          <w:szCs w:val="28"/>
        </w:rPr>
        <w:t>, чем сам подарок, так</w:t>
      </w:r>
    </w:p>
    <w:p w:rsidR="00CF0FCB" w:rsidRDefault="00CF0FCB" w:rsidP="0056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является своего рода его «визитной карточкой». Поэтому упаковка должна быть презентабельная, соответствующая стоимости подарка, не слишком вычурная.</w:t>
      </w:r>
    </w:p>
    <w:p w:rsidR="00CF0FCB" w:rsidRDefault="00CF0FCB" w:rsidP="0056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Подарок должен быть памятной вещью. Подарки руководителю образовательной организации от подчиненных могут быть только коллективными, при этом они не являются обязательными.</w:t>
      </w:r>
    </w:p>
    <w:p w:rsidR="00CF0FCB" w:rsidRDefault="00CF0FCB" w:rsidP="0056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подарок от подчиненного – нарушение делового этикета.</w:t>
      </w:r>
    </w:p>
    <w:p w:rsidR="00CF0FCB" w:rsidRDefault="00CF0FCB" w:rsidP="0056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Подарки руководителя подчиненным, наоборот, вполне допустимы и должны расцениваться как поощрение, одобрение их работы.</w:t>
      </w:r>
    </w:p>
    <w:p w:rsidR="00CF0FCB" w:rsidRDefault="00CF0FCB" w:rsidP="0056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Подарок принято вручать двумя руками (за исключением мелких предметов), с легким полупоклоном.</w:t>
      </w:r>
    </w:p>
    <w:p w:rsidR="00CF0FCB" w:rsidRDefault="00CF0FCB" w:rsidP="0056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вручении подарков необходимо также учитывать характер мероприятия. В официальной обстановке вручение и сам подарок должны обязательно учитывать место проведения мероприятия, характер торжества, состав участников и обстановку, характер отношений и другие особенности.</w:t>
      </w:r>
    </w:p>
    <w:p w:rsidR="00CF0FCB" w:rsidRDefault="00CF0FCB" w:rsidP="0056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Принимается подарок также двумя руками, всегда с благодарностью.</w:t>
      </w:r>
    </w:p>
    <w:p w:rsidR="00CF0FCB" w:rsidRDefault="00CF0FCB" w:rsidP="0056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Независимо от материальной стоимости все подарки принимаются и воспринимаются с одинаковой благодарностью, даже если подарок не понравился или у получателя подарка уже есть эта вещь. Терпимость и сдержанность, проявленные в такой ситуации, подчеркивают хорошее воспитание и высокий уровень культуры образовательной организации.</w:t>
      </w:r>
    </w:p>
    <w:p w:rsidR="00CF0FCB" w:rsidRDefault="00CF0FCB" w:rsidP="0056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Если подарок вручается внутри коллектива, то вполне допустимо развернуть упаковку, оценить подарок и поблагодарить.</w:t>
      </w:r>
    </w:p>
    <w:p w:rsidR="00CF0FCB" w:rsidRDefault="00CF0FCB" w:rsidP="0056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Если руководитель образовательной организации посылает сувенир или подарок сотруднику образовательной организации, из этого не следует, что работник образовательной организации должен ответить тем же, поскольку подарок работнику образовательной организации – знак оценки его деятельности.</w:t>
      </w:r>
    </w:p>
    <w:p w:rsidR="00CF0FCB" w:rsidRDefault="00CF0FCB" w:rsidP="0056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3.10.  Не принято дарить иконы. Они являются предметом </w:t>
      </w:r>
      <w:proofErr w:type="gramStart"/>
      <w:r>
        <w:rPr>
          <w:rFonts w:ascii="Times New Roman" w:hAnsi="Times New Roman"/>
          <w:sz w:val="28"/>
          <w:szCs w:val="28"/>
        </w:rPr>
        <w:t>религиозного</w:t>
      </w:r>
      <w:proofErr w:type="gramEnd"/>
    </w:p>
    <w:p w:rsidR="00CF0FCB" w:rsidRDefault="00CF0FCB" w:rsidP="0056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почитания и по этой причине не могут быть подарком в </w:t>
      </w:r>
      <w:proofErr w:type="gramStart"/>
      <w:r>
        <w:rPr>
          <w:rFonts w:ascii="Times New Roman" w:hAnsi="Times New Roman"/>
          <w:sz w:val="28"/>
          <w:szCs w:val="28"/>
        </w:rPr>
        <w:t>светском</w:t>
      </w:r>
      <w:proofErr w:type="gramEnd"/>
    </w:p>
    <w:p w:rsidR="00CF0FCB" w:rsidRDefault="00CF0FCB" w:rsidP="0056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понимании</w:t>
      </w:r>
      <w:proofErr w:type="gramEnd"/>
      <w:r>
        <w:rPr>
          <w:rFonts w:ascii="Times New Roman" w:hAnsi="Times New Roman"/>
          <w:sz w:val="28"/>
          <w:szCs w:val="28"/>
        </w:rPr>
        <w:t>. Не рекомендуется  дарить книги, содержание которых вам неизвестно. Осмотрительность и осторожность следует проявить в этикете</w:t>
      </w:r>
    </w:p>
    <w:p w:rsidR="00CF0FCB" w:rsidRDefault="00CF0FCB" w:rsidP="0056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цветочного букета, который имеет множество </w:t>
      </w:r>
      <w:proofErr w:type="gramStart"/>
      <w:r>
        <w:rPr>
          <w:rFonts w:ascii="Times New Roman" w:hAnsi="Times New Roman"/>
          <w:sz w:val="28"/>
          <w:szCs w:val="28"/>
        </w:rPr>
        <w:t>национальных</w:t>
      </w:r>
      <w:proofErr w:type="gramEnd"/>
    </w:p>
    <w:p w:rsidR="00CF0FCB" w:rsidRDefault="00CF0FCB" w:rsidP="0056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особенностей восприятия как собственно цветов, так и цвета бутона.</w:t>
      </w:r>
    </w:p>
    <w:p w:rsidR="00CF0FCB" w:rsidRDefault="00CF0FCB" w:rsidP="0056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Отказ от подарка. Если по какой-то причине вы не можете принять подарок, усматривая в нем корысть или скрытую форму взятки, рекомендуется незамедлительно вернуть его с сопроводительной запиской типа «Благодарю за Ваш подарок, но принять его не могу». Если решение об отказе принято, то отказ должен быть мотивирован. В том случае, если подарок вручается лично, следует, прежде всего, поблагодарить дарящего и только после этого объяснить свой отказ.</w:t>
      </w:r>
    </w:p>
    <w:p w:rsidR="00CF0FCB" w:rsidRDefault="00CF0FCB" w:rsidP="005623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Подарки и знаки гостеприимства никогда не должны оказывать влияние на принятие деловых решений и не должны создавать каких-либо обязательств. Сотрудники не должны допускать, чтобы подарки и знаки гостеприимства оказывали влияние на принятие деловых решений, или чтобы у других возникало ощущение, что такое влияние было оказано.</w:t>
      </w:r>
    </w:p>
    <w:sectPr w:rsidR="00CF0FCB" w:rsidSect="0098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96693"/>
    <w:rsid w:val="000B0632"/>
    <w:rsid w:val="00331FAF"/>
    <w:rsid w:val="003E5229"/>
    <w:rsid w:val="00546551"/>
    <w:rsid w:val="005623C4"/>
    <w:rsid w:val="005B5CB1"/>
    <w:rsid w:val="006B35D6"/>
    <w:rsid w:val="00700095"/>
    <w:rsid w:val="00711F49"/>
    <w:rsid w:val="008063C0"/>
    <w:rsid w:val="008E2646"/>
    <w:rsid w:val="009804E4"/>
    <w:rsid w:val="00B27A97"/>
    <w:rsid w:val="00B31F82"/>
    <w:rsid w:val="00B96693"/>
    <w:rsid w:val="00CE47C4"/>
    <w:rsid w:val="00CF0FCB"/>
    <w:rsid w:val="00DF4FFB"/>
    <w:rsid w:val="00E10332"/>
    <w:rsid w:val="00F828D0"/>
    <w:rsid w:val="00FE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B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B5CB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5B5CB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0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00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2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5289</Characters>
  <Application>Microsoft Office Word</Application>
  <DocSecurity>0</DocSecurity>
  <Lines>44</Lines>
  <Paragraphs>12</Paragraphs>
  <ScaleCrop>false</ScaleCrop>
  <Company>Home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2016-04-12T07:21:00Z</cp:lastPrinted>
  <dcterms:created xsi:type="dcterms:W3CDTF">2023-08-01T07:49:00Z</dcterms:created>
  <dcterms:modified xsi:type="dcterms:W3CDTF">2023-08-01T07:49:00Z</dcterms:modified>
</cp:coreProperties>
</file>